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EBA029" w14:textId="77777777" w:rsidR="0035294D" w:rsidRPr="0035294D" w:rsidRDefault="0035294D" w:rsidP="0035294D">
      <w:pPr>
        <w:tabs>
          <w:tab w:val="num" w:pos="720"/>
        </w:tabs>
        <w:rPr>
          <w:rFonts w:cstheme="minorHAnsi"/>
          <w:sz w:val="24"/>
          <w:szCs w:val="24"/>
        </w:rPr>
      </w:pPr>
      <w:bookmarkStart w:id="0" w:name="_Hlk73113735"/>
      <w:bookmarkStart w:id="1" w:name="_Hlk73126350"/>
      <w:r w:rsidRPr="0035294D">
        <w:rPr>
          <w:rFonts w:cstheme="minorHAnsi"/>
          <w:sz w:val="24"/>
          <w:szCs w:val="24"/>
        </w:rPr>
        <w:t>Relatório Agregado 2020</w:t>
      </w:r>
    </w:p>
    <w:p w14:paraId="572A326F" w14:textId="77777777" w:rsidR="0035294D" w:rsidRPr="0035294D" w:rsidRDefault="0035294D" w:rsidP="0035294D">
      <w:pPr>
        <w:rPr>
          <w:rFonts w:cstheme="minorHAnsi"/>
          <w:sz w:val="24"/>
          <w:szCs w:val="24"/>
        </w:rPr>
      </w:pPr>
      <w:r w:rsidRPr="007E4A7C">
        <w:rPr>
          <w:rFonts w:cstheme="minorHAnsi"/>
          <w:sz w:val="24"/>
          <w:szCs w:val="24"/>
        </w:rPr>
        <w:t xml:space="preserve">Empresa: </w:t>
      </w:r>
      <w:bookmarkEnd w:id="0"/>
      <w:r w:rsidRPr="0035294D">
        <w:rPr>
          <w:rFonts w:cstheme="minorHAnsi"/>
          <w:sz w:val="24"/>
          <w:szCs w:val="24"/>
        </w:rPr>
        <w:t>Companhia Docas do Ceará - CDC</w:t>
      </w:r>
    </w:p>
    <w:p w14:paraId="606C33F0" w14:textId="08DDC004" w:rsidR="0035294D" w:rsidRPr="00856768" w:rsidRDefault="0035294D" w:rsidP="0035294D">
      <w:pPr>
        <w:pStyle w:val="ListParagraph"/>
        <w:tabs>
          <w:tab w:val="num" w:pos="720"/>
        </w:tabs>
        <w:rPr>
          <w:rFonts w:cstheme="minorHAnsi"/>
          <w:color w:val="538135" w:themeColor="accent6" w:themeShade="BF"/>
          <w:sz w:val="24"/>
          <w:szCs w:val="24"/>
        </w:rPr>
      </w:pPr>
    </w:p>
    <w:bookmarkEnd w:id="1"/>
    <w:p w14:paraId="5B6A73C3" w14:textId="77777777" w:rsidR="00180A6B" w:rsidRPr="00113528" w:rsidRDefault="00180A6B" w:rsidP="00180A6B">
      <w:pPr>
        <w:pStyle w:val="ListParagraph"/>
        <w:autoSpaceDE w:val="0"/>
        <w:autoSpaceDN w:val="0"/>
        <w:adjustRightInd w:val="0"/>
        <w:spacing w:after="0" w:line="240" w:lineRule="auto"/>
        <w:jc w:val="both"/>
        <w:rPr>
          <w:rStyle w:val="A9"/>
          <w:rFonts w:ascii="Times New Roman" w:hAnsi="Times New Roman" w:cs="Times New Roman"/>
          <w:sz w:val="24"/>
          <w:szCs w:val="24"/>
        </w:rPr>
      </w:pPr>
    </w:p>
    <w:p w14:paraId="485714B7" w14:textId="2869FEA3" w:rsidR="00856768" w:rsidRDefault="00856768" w:rsidP="00856768">
      <w:pPr>
        <w:pStyle w:val="ListParagraph"/>
        <w:numPr>
          <w:ilvl w:val="0"/>
          <w:numId w:val="18"/>
        </w:numPr>
        <w:jc w:val="both"/>
        <w:rPr>
          <w:rFonts w:cstheme="minorHAnsi"/>
          <w:color w:val="538135" w:themeColor="accent6" w:themeShade="BF"/>
          <w:sz w:val="24"/>
          <w:szCs w:val="24"/>
        </w:rPr>
      </w:pPr>
      <w:r>
        <w:rPr>
          <w:rFonts w:cstheme="minorHAnsi"/>
          <w:color w:val="538135" w:themeColor="accent6" w:themeShade="BF"/>
          <w:sz w:val="24"/>
          <w:szCs w:val="24"/>
        </w:rPr>
        <w:t>Ações ASG</w:t>
      </w:r>
    </w:p>
    <w:p w14:paraId="380E0079" w14:textId="14B03E6A" w:rsidR="00E21EA3" w:rsidRPr="00856768" w:rsidRDefault="00D242EA" w:rsidP="00832676">
      <w:pPr>
        <w:pStyle w:val="ListParagraph"/>
        <w:numPr>
          <w:ilvl w:val="0"/>
          <w:numId w:val="19"/>
        </w:numPr>
        <w:jc w:val="both"/>
        <w:rPr>
          <w:rFonts w:cstheme="minorHAnsi"/>
          <w:color w:val="538135" w:themeColor="accent6" w:themeShade="BF"/>
          <w:sz w:val="24"/>
          <w:szCs w:val="24"/>
        </w:rPr>
      </w:pPr>
      <w:r w:rsidRPr="00856768">
        <w:rPr>
          <w:rFonts w:cstheme="minorHAnsi"/>
          <w:color w:val="538135" w:themeColor="accent6" w:themeShade="BF"/>
          <w:sz w:val="24"/>
          <w:szCs w:val="24"/>
        </w:rPr>
        <w:t>Sustentabilidade/</w:t>
      </w:r>
      <w:r w:rsidR="003D5C52" w:rsidRPr="00856768">
        <w:rPr>
          <w:rFonts w:cstheme="minorHAnsi"/>
          <w:color w:val="538135" w:themeColor="accent6" w:themeShade="BF"/>
          <w:sz w:val="24"/>
          <w:szCs w:val="24"/>
        </w:rPr>
        <w:t>Meio ambiente</w:t>
      </w:r>
      <w:r w:rsidR="00F64632" w:rsidRPr="00856768">
        <w:rPr>
          <w:rFonts w:cstheme="minorHAnsi"/>
          <w:color w:val="538135" w:themeColor="accent6" w:themeShade="BF"/>
          <w:sz w:val="24"/>
          <w:szCs w:val="24"/>
        </w:rPr>
        <w:t xml:space="preserve"> </w:t>
      </w:r>
    </w:p>
    <w:p w14:paraId="459CBDB8" w14:textId="2927129D" w:rsidR="0068677D" w:rsidRDefault="0068677D" w:rsidP="00D66293">
      <w:pPr>
        <w:pStyle w:val="ListParagraph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</w:p>
    <w:p w14:paraId="5B01D18C" w14:textId="23B6A96E" w:rsidR="0068677D" w:rsidRPr="0068677D" w:rsidRDefault="0068677D" w:rsidP="0068677D">
      <w:pPr>
        <w:pStyle w:val="ListParagraph"/>
        <w:numPr>
          <w:ilvl w:val="0"/>
          <w:numId w:val="23"/>
        </w:numPr>
        <w:jc w:val="both"/>
        <w:rPr>
          <w:sz w:val="24"/>
          <w:szCs w:val="24"/>
        </w:rPr>
      </w:pPr>
      <w:r w:rsidRPr="0068677D">
        <w:rPr>
          <w:sz w:val="24"/>
          <w:szCs w:val="24"/>
        </w:rPr>
        <w:t>Teve destaque em 2020 o início</w:t>
      </w:r>
      <w:r w:rsidR="00D15E08">
        <w:rPr>
          <w:sz w:val="24"/>
          <w:szCs w:val="24"/>
        </w:rPr>
        <w:t xml:space="preserve"> </w:t>
      </w:r>
      <w:r w:rsidRPr="0068677D">
        <w:rPr>
          <w:sz w:val="24"/>
          <w:szCs w:val="24"/>
        </w:rPr>
        <w:t xml:space="preserve">do monitoramento ambiental da água de lastro, da biota marinha, de sedimentos marinhos e de espécies exóticas, com coletas realizadas em novembro e dezembro e resultados iniciais divulgados no site da companhia. </w:t>
      </w:r>
    </w:p>
    <w:p w14:paraId="338AEC96" w14:textId="77FF502A" w:rsidR="00F10145" w:rsidRPr="00F10145" w:rsidRDefault="0068677D" w:rsidP="00F10145">
      <w:pPr>
        <w:pStyle w:val="ListParagraph"/>
        <w:numPr>
          <w:ilvl w:val="0"/>
          <w:numId w:val="23"/>
        </w:numPr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68677D">
        <w:rPr>
          <w:sz w:val="24"/>
          <w:szCs w:val="24"/>
        </w:rPr>
        <w:t>Ao longo do ano foram conduzidas ações de educação ambiental envolvendo os colaboradores portuários, como as campanhas de conscientização socioambiental</w:t>
      </w:r>
      <w:r w:rsidR="00E1430A">
        <w:rPr>
          <w:sz w:val="24"/>
          <w:szCs w:val="24"/>
        </w:rPr>
        <w:t xml:space="preserve">. </w:t>
      </w:r>
    </w:p>
    <w:p w14:paraId="77B24B5B" w14:textId="18B34582" w:rsidR="00F10145" w:rsidRDefault="00F10145" w:rsidP="00F10145">
      <w:pPr>
        <w:pStyle w:val="ListParagraph"/>
        <w:numPr>
          <w:ilvl w:val="0"/>
          <w:numId w:val="23"/>
        </w:numPr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F10145">
        <w:rPr>
          <w:sz w:val="24"/>
          <w:szCs w:val="24"/>
        </w:rPr>
        <w:t>Foram celebrados 8 contratos para manutenção do gerenciamento, controle e automonitoramento da coleta e destinação dos resíduos sólidos das embarcações.</w:t>
      </w:r>
      <w:r w:rsidRPr="00F10145">
        <w:rPr>
          <w:rFonts w:cstheme="minorHAnsi"/>
          <w:color w:val="333333"/>
          <w:sz w:val="24"/>
          <w:szCs w:val="24"/>
          <w:shd w:val="clear" w:color="auto" w:fill="FFFFFF"/>
        </w:rPr>
        <w:t xml:space="preserve"> </w:t>
      </w:r>
    </w:p>
    <w:p w14:paraId="307E5595" w14:textId="77777777" w:rsidR="00E1430A" w:rsidRPr="00F10145" w:rsidRDefault="00E1430A" w:rsidP="00E1430A">
      <w:pPr>
        <w:pStyle w:val="ListParagraph"/>
        <w:ind w:left="144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</w:p>
    <w:p w14:paraId="525CE3A8" w14:textId="378D2F83" w:rsidR="00891EEF" w:rsidRPr="00A55672" w:rsidRDefault="00891EEF" w:rsidP="00891EEF">
      <w:pPr>
        <w:pStyle w:val="ListParagraph"/>
        <w:ind w:left="1440"/>
        <w:jc w:val="both"/>
        <w:rPr>
          <w:rFonts w:cstheme="minorHAnsi"/>
          <w:color w:val="8EAADB" w:themeColor="accent1" w:themeTint="99"/>
        </w:rPr>
      </w:pPr>
      <w:r w:rsidRPr="00A55672">
        <w:rPr>
          <w:rFonts w:cstheme="minorHAnsi"/>
          <w:color w:val="8EAADB" w:themeColor="accent1" w:themeTint="99"/>
        </w:rPr>
        <w:t xml:space="preserve">Fonte: </w:t>
      </w:r>
      <w:hyperlink r:id="rId6" w:history="1">
        <w:r w:rsidRPr="00A55672">
          <w:rPr>
            <w:rFonts w:cstheme="minorHAnsi"/>
            <w:color w:val="8EAADB" w:themeColor="accent1" w:themeTint="99"/>
          </w:rPr>
          <w:t>http://www.docasdoceara.com.br/seguran%C3%A7a-e-meio-ambiente</w:t>
        </w:r>
      </w:hyperlink>
    </w:p>
    <w:p w14:paraId="08F4D94C" w14:textId="1899C086" w:rsidR="00144DAE" w:rsidRPr="00113528" w:rsidRDefault="00995ED3" w:rsidP="007C4B61">
      <w:pPr>
        <w:pStyle w:val="NormalWeb"/>
        <w:shd w:val="clear" w:color="auto" w:fill="FFFFFF"/>
        <w:spacing w:before="0" w:beforeAutospacing="0" w:after="0" w:afterAutospacing="0"/>
        <w:ind w:left="1434"/>
        <w:jc w:val="both"/>
        <w:rPr>
          <w:rStyle w:val="A9"/>
          <w:rFonts w:eastAsiaTheme="minorHAnsi" w:cs="Times New Roman"/>
          <w:color w:val="FF0000"/>
          <w:lang w:eastAsia="en-US"/>
        </w:rPr>
      </w:pPr>
      <w:r w:rsidRPr="00113528">
        <w:rPr>
          <w:rStyle w:val="A9"/>
          <w:rFonts w:eastAsiaTheme="minorHAnsi" w:cs="Times New Roman"/>
          <w:noProof/>
          <w:color w:val="FF0000"/>
        </w:rPr>
        <w:drawing>
          <wp:inline distT="0" distB="0" distL="0" distR="0" wp14:anchorId="3BBD6BD3" wp14:editId="0B4190DD">
            <wp:extent cx="4555107" cy="1900362"/>
            <wp:effectExtent l="0" t="0" r="0" b="508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343" cy="1902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36850" w14:textId="49DC7AE3" w:rsidR="00A010E2" w:rsidRPr="00113528" w:rsidRDefault="00A010E2" w:rsidP="00B60A40">
      <w:pPr>
        <w:pStyle w:val="NormalWeb"/>
        <w:shd w:val="clear" w:color="auto" w:fill="FFFFFF"/>
        <w:spacing w:before="0" w:beforeAutospacing="0" w:after="0" w:afterAutospacing="0"/>
        <w:ind w:left="1434"/>
        <w:jc w:val="both"/>
        <w:rPr>
          <w:rStyle w:val="A9"/>
          <w:rFonts w:eastAsiaTheme="minorHAnsi" w:cs="Times New Roman"/>
          <w:lang w:eastAsia="en-US"/>
        </w:rPr>
      </w:pPr>
    </w:p>
    <w:p w14:paraId="7B12D56A" w14:textId="77777777" w:rsidR="00995ED3" w:rsidRPr="00113528" w:rsidRDefault="00995ED3" w:rsidP="009C3A49">
      <w:pPr>
        <w:pStyle w:val="ListParagraph"/>
        <w:ind w:left="1440"/>
        <w:jc w:val="both"/>
        <w:rPr>
          <w:rStyle w:val="A9"/>
          <w:rFonts w:ascii="Times New Roman" w:hAnsi="Times New Roman" w:cs="Times New Roman"/>
          <w:sz w:val="24"/>
          <w:szCs w:val="24"/>
        </w:rPr>
      </w:pPr>
    </w:p>
    <w:p w14:paraId="1C923913" w14:textId="2E916171" w:rsidR="00995ED3" w:rsidRPr="00113528" w:rsidRDefault="00995ED3" w:rsidP="009C3A49">
      <w:pPr>
        <w:pStyle w:val="ListParagraph"/>
        <w:ind w:left="1440"/>
        <w:jc w:val="both"/>
        <w:rPr>
          <w:rStyle w:val="A9"/>
          <w:rFonts w:ascii="Times New Roman" w:hAnsi="Times New Roman" w:cs="Times New Roman"/>
          <w:sz w:val="24"/>
          <w:szCs w:val="24"/>
        </w:rPr>
      </w:pPr>
    </w:p>
    <w:p w14:paraId="14427C9D" w14:textId="73BE6B24" w:rsidR="00995ED3" w:rsidRPr="00113528" w:rsidRDefault="00995ED3" w:rsidP="009C3A49">
      <w:pPr>
        <w:pStyle w:val="ListParagraph"/>
        <w:ind w:left="1440"/>
        <w:jc w:val="both"/>
        <w:rPr>
          <w:rStyle w:val="A9"/>
          <w:rFonts w:ascii="Times New Roman" w:hAnsi="Times New Roman" w:cs="Times New Roman"/>
          <w:sz w:val="24"/>
          <w:szCs w:val="24"/>
        </w:rPr>
      </w:pPr>
      <w:r w:rsidRPr="00113528">
        <w:rPr>
          <w:rStyle w:val="A9"/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9330565" wp14:editId="0646AA65">
            <wp:extent cx="4333240" cy="2130950"/>
            <wp:effectExtent l="0" t="0" r="0" b="317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558" cy="2133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AA3F93" w14:textId="51F32E95" w:rsidR="00891EEF" w:rsidRPr="00A55672" w:rsidRDefault="00891EEF" w:rsidP="00A55672">
      <w:pPr>
        <w:pStyle w:val="ListParagraph"/>
        <w:ind w:left="1434"/>
        <w:jc w:val="both"/>
        <w:rPr>
          <w:rFonts w:cstheme="minorHAnsi"/>
          <w:color w:val="8EAADB" w:themeColor="accent1" w:themeTint="99"/>
        </w:rPr>
      </w:pPr>
      <w:r w:rsidRPr="00A55672">
        <w:rPr>
          <w:rFonts w:cstheme="minorHAnsi"/>
          <w:color w:val="8EAADB" w:themeColor="accent1" w:themeTint="99"/>
        </w:rPr>
        <w:lastRenderedPageBreak/>
        <w:t xml:space="preserve">Fonte: </w:t>
      </w:r>
      <w:hyperlink r:id="rId9" w:history="1">
        <w:r w:rsidRPr="00A55672">
          <w:rPr>
            <w:rFonts w:cstheme="minorHAnsi"/>
            <w:color w:val="8EAADB" w:themeColor="accent1" w:themeTint="99"/>
          </w:rPr>
          <w:t>https://81d8a168-ae8b-4fa7-bbf1-b166684a3bb8.filesusr.com/ugd/a321a8_74b963d771464a97b4f078712cd376fa.pdf</w:t>
        </w:r>
      </w:hyperlink>
      <w:r w:rsidRPr="00A55672">
        <w:rPr>
          <w:rFonts w:cstheme="minorHAnsi"/>
          <w:color w:val="8EAADB" w:themeColor="accent1" w:themeTint="99"/>
        </w:rPr>
        <w:t xml:space="preserve"> (figuras)</w:t>
      </w:r>
    </w:p>
    <w:p w14:paraId="7AFD5B75" w14:textId="77777777" w:rsidR="00891EEF" w:rsidRPr="00113528" w:rsidRDefault="00891EEF" w:rsidP="00891EEF">
      <w:pPr>
        <w:pStyle w:val="ListParagraph"/>
        <w:ind w:left="2154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1ED6DD0A" w14:textId="33600849" w:rsidR="007B44F8" w:rsidRPr="00D66293" w:rsidRDefault="00D92B6C" w:rsidP="00C11539">
      <w:pPr>
        <w:pStyle w:val="NormalWeb"/>
        <w:shd w:val="clear" w:color="auto" w:fill="FFFFFF"/>
        <w:spacing w:before="0" w:beforeAutospacing="0" w:after="0" w:afterAutospacing="0"/>
        <w:ind w:left="993"/>
        <w:jc w:val="both"/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</w:pPr>
      <w:r w:rsidRPr="00D66293"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  <w:t>A</w:t>
      </w:r>
      <w:r w:rsidR="007B44F8" w:rsidRPr="00D66293"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  <w:t xml:space="preserve">o longo de todo o ano de 2020, foi realizado o acompanhamento dos aspectos de gestão ambiental que impactam o Índice de Desempenho Ambiental para Instalações Portuária (IDA). </w:t>
      </w:r>
    </w:p>
    <w:p w14:paraId="5BC90B47" w14:textId="200F0346" w:rsidR="00891EEF" w:rsidRPr="00A55672" w:rsidRDefault="00997F4A" w:rsidP="00A55672">
      <w:pPr>
        <w:pStyle w:val="ListParagraph"/>
        <w:ind w:left="1434"/>
        <w:jc w:val="both"/>
        <w:rPr>
          <w:rFonts w:cstheme="minorHAnsi"/>
          <w:color w:val="8EAADB" w:themeColor="accent1" w:themeTint="99"/>
        </w:rPr>
      </w:pPr>
      <w:r w:rsidRPr="00A55672">
        <w:rPr>
          <w:rFonts w:cstheme="minorHAnsi"/>
          <w:color w:val="8EAADB" w:themeColor="accent1" w:themeTint="99"/>
        </w:rPr>
        <w:t>Fonte</w:t>
      </w:r>
      <w:r w:rsidR="00891EEF" w:rsidRPr="00A55672">
        <w:rPr>
          <w:rFonts w:cstheme="minorHAnsi"/>
          <w:color w:val="8EAADB" w:themeColor="accent1" w:themeTint="99"/>
        </w:rPr>
        <w:t xml:space="preserve">: </w:t>
      </w:r>
      <w:r w:rsidR="00891EEF" w:rsidRPr="00A55672">
        <w:rPr>
          <w:rFonts w:cstheme="minorHAnsi"/>
          <w:color w:val="8EAADB" w:themeColor="accent1" w:themeTint="99"/>
        </w:rPr>
        <w:tab/>
      </w:r>
      <w:hyperlink r:id="rId10" w:history="1">
        <w:r w:rsidR="00891EEF" w:rsidRPr="00A55672">
          <w:rPr>
            <w:rFonts w:cstheme="minorHAnsi"/>
            <w:color w:val="8EAADB" w:themeColor="accent1" w:themeTint="99"/>
          </w:rPr>
          <w:t>http://www.docasdoceara.com.br/documentos</w:t>
        </w:r>
      </w:hyperlink>
      <w:r w:rsidR="00891EEF" w:rsidRPr="00A55672">
        <w:rPr>
          <w:rFonts w:cstheme="minorHAnsi"/>
          <w:color w:val="8EAADB" w:themeColor="accent1" w:themeTint="99"/>
        </w:rPr>
        <w:t xml:space="preserve"> (Relatório de Administração de 2020)</w:t>
      </w:r>
    </w:p>
    <w:p w14:paraId="77F4F1DE" w14:textId="77777777" w:rsidR="007C4B61" w:rsidRPr="00113528" w:rsidRDefault="007C4B61" w:rsidP="009C3A49">
      <w:pPr>
        <w:pStyle w:val="ListParagraph"/>
        <w:ind w:left="1440"/>
        <w:jc w:val="both"/>
        <w:rPr>
          <w:rStyle w:val="A9"/>
          <w:rFonts w:ascii="Times New Roman" w:hAnsi="Times New Roman" w:cs="Times New Roman"/>
          <w:sz w:val="24"/>
          <w:szCs w:val="24"/>
        </w:rPr>
      </w:pPr>
    </w:p>
    <w:p w14:paraId="0A1E8350" w14:textId="4FA049A3" w:rsidR="002924D2" w:rsidRDefault="002924D2" w:rsidP="00A55672">
      <w:pPr>
        <w:pStyle w:val="ListParagraph"/>
        <w:ind w:left="1434"/>
        <w:jc w:val="both"/>
        <w:rPr>
          <w:rFonts w:cstheme="minorHAnsi"/>
          <w:color w:val="8EAADB" w:themeColor="accent1" w:themeTint="99"/>
        </w:rPr>
      </w:pPr>
    </w:p>
    <w:p w14:paraId="674936F9" w14:textId="77777777" w:rsidR="002924D2" w:rsidRPr="00A55672" w:rsidRDefault="002924D2" w:rsidP="002924D2">
      <w:pPr>
        <w:pStyle w:val="ListParagraph"/>
        <w:ind w:left="1434"/>
        <w:jc w:val="both"/>
        <w:rPr>
          <w:rFonts w:cstheme="minorHAnsi"/>
          <w:color w:val="8EAADB" w:themeColor="accent1" w:themeTint="99"/>
        </w:rPr>
      </w:pPr>
      <w:r w:rsidRPr="00A55672">
        <w:rPr>
          <w:rFonts w:cstheme="minorHAnsi"/>
          <w:color w:val="8EAADB" w:themeColor="accent1" w:themeTint="99"/>
        </w:rPr>
        <w:t xml:space="preserve">Fonte: </w:t>
      </w:r>
      <w:r w:rsidRPr="00A55672">
        <w:rPr>
          <w:rFonts w:cstheme="minorHAnsi"/>
          <w:color w:val="8EAADB" w:themeColor="accent1" w:themeTint="99"/>
        </w:rPr>
        <w:tab/>
      </w:r>
      <w:r w:rsidRPr="00A55672">
        <w:rPr>
          <w:rFonts w:cstheme="minorHAnsi"/>
          <w:color w:val="8EAADB" w:themeColor="accent1" w:themeTint="99"/>
        </w:rPr>
        <w:tab/>
      </w:r>
      <w:hyperlink r:id="rId11" w:history="1">
        <w:r w:rsidRPr="00A55672">
          <w:rPr>
            <w:rFonts w:cstheme="minorHAnsi"/>
            <w:color w:val="8EAADB" w:themeColor="accent1" w:themeTint="99"/>
          </w:rPr>
          <w:t>http://www.docasdoceara.com.br/documentos</w:t>
        </w:r>
      </w:hyperlink>
      <w:r w:rsidRPr="00A55672">
        <w:rPr>
          <w:rFonts w:cstheme="minorHAnsi"/>
          <w:color w:val="8EAADB" w:themeColor="accent1" w:themeTint="99"/>
        </w:rPr>
        <w:t xml:space="preserve"> (Relatório de Administração de 2020)</w:t>
      </w:r>
    </w:p>
    <w:p w14:paraId="48CA2D9B" w14:textId="5FE5506E" w:rsidR="00A65F5F" w:rsidRPr="00113528" w:rsidRDefault="00E1430A" w:rsidP="00A65F5F">
      <w:pPr>
        <w:pStyle w:val="Default"/>
        <w:ind w:left="1074"/>
        <w:jc w:val="both"/>
        <w:rPr>
          <w:rFonts w:ascii="Times New Roman" w:hAnsi="Times New Roman" w:cs="Times New Roman"/>
          <w:color w:val="auto"/>
        </w:rPr>
      </w:pPr>
      <w:hyperlink r:id="rId12" w:history="1"/>
    </w:p>
    <w:p w14:paraId="0EE7193C" w14:textId="43C09206" w:rsidR="00AE3597" w:rsidRPr="00C11539" w:rsidRDefault="00C11539" w:rsidP="00AE3597">
      <w:pPr>
        <w:ind w:left="720"/>
        <w:jc w:val="both"/>
        <w:rPr>
          <w:rFonts w:cstheme="minorHAnsi"/>
          <w:bCs/>
          <w:sz w:val="24"/>
          <w:szCs w:val="24"/>
          <w:u w:val="single"/>
        </w:rPr>
      </w:pPr>
      <w:r>
        <w:rPr>
          <w:rFonts w:cstheme="minorHAnsi"/>
          <w:bCs/>
          <w:sz w:val="24"/>
          <w:szCs w:val="24"/>
          <w:u w:val="single"/>
        </w:rPr>
        <w:t xml:space="preserve">- </w:t>
      </w:r>
      <w:r w:rsidR="00AE3597" w:rsidRPr="00C11539">
        <w:rPr>
          <w:rFonts w:cstheme="minorHAnsi"/>
          <w:bCs/>
          <w:sz w:val="24"/>
          <w:szCs w:val="24"/>
          <w:u w:val="single"/>
        </w:rPr>
        <w:t>Ações relativas à pandemia</w:t>
      </w:r>
    </w:p>
    <w:p w14:paraId="6974F8A1" w14:textId="08E05457" w:rsidR="00FF1317" w:rsidRPr="00D66293" w:rsidRDefault="00C11539" w:rsidP="00034328">
      <w:pPr>
        <w:pStyle w:val="NormalWeb"/>
        <w:shd w:val="clear" w:color="auto" w:fill="FFFFFF"/>
        <w:spacing w:before="0" w:beforeAutospacing="0" w:after="0" w:afterAutospacing="0"/>
        <w:ind w:left="709"/>
        <w:jc w:val="both"/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</w:pPr>
      <w:r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  <w:t>Houve a d</w:t>
      </w:r>
      <w:r w:rsidR="00FF1317" w:rsidRPr="00D66293"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  <w:t>isponibilização de espaço para secret</w:t>
      </w:r>
      <w:r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  <w:t>a</w:t>
      </w:r>
      <w:r w:rsidR="00FF1317" w:rsidRPr="00D66293"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  <w:t>ria de saúde realizar vacinação contra Influenza</w:t>
      </w:r>
      <w:r w:rsidR="00D15E08"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  <w:t xml:space="preserve"> </w:t>
      </w:r>
      <w:r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  <w:t>e p</w:t>
      </w:r>
      <w:r w:rsidR="00FF1317" w:rsidRPr="00D66293"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  <w:t xml:space="preserve">arceria com a ANVISA para testagem da comunidade portuária (RT-PCR e teste sorológico). </w:t>
      </w:r>
    </w:p>
    <w:p w14:paraId="749F2BC4" w14:textId="6D7333E5" w:rsidR="007B44F8" w:rsidRPr="00113528" w:rsidRDefault="007B44F8" w:rsidP="006818DF">
      <w:pPr>
        <w:pStyle w:val="Default"/>
        <w:ind w:left="1434"/>
        <w:jc w:val="both"/>
        <w:rPr>
          <w:rFonts w:ascii="Times New Roman" w:hAnsi="Times New Roman" w:cs="Times New Roman"/>
          <w:color w:val="auto"/>
        </w:rPr>
      </w:pPr>
    </w:p>
    <w:p w14:paraId="4484A379" w14:textId="6A8B593F" w:rsidR="00997F4A" w:rsidRPr="00A55672" w:rsidRDefault="00997F4A" w:rsidP="00997F4A">
      <w:pPr>
        <w:pStyle w:val="ListParagraph"/>
        <w:ind w:left="1434"/>
        <w:jc w:val="both"/>
        <w:rPr>
          <w:rFonts w:cstheme="minorHAnsi"/>
          <w:color w:val="8EAADB" w:themeColor="accent1" w:themeTint="99"/>
        </w:rPr>
      </w:pPr>
      <w:r w:rsidRPr="00A55672">
        <w:rPr>
          <w:rFonts w:cstheme="minorHAnsi"/>
          <w:color w:val="8EAADB" w:themeColor="accent1" w:themeTint="99"/>
        </w:rPr>
        <w:t xml:space="preserve">Fonte: </w:t>
      </w:r>
      <w:hyperlink r:id="rId13" w:history="1">
        <w:r w:rsidR="00602221" w:rsidRPr="00A55672">
          <w:rPr>
            <w:rFonts w:cstheme="minorHAnsi"/>
            <w:color w:val="8EAADB" w:themeColor="accent1" w:themeTint="99"/>
          </w:rPr>
          <w:t>http://www.docasdoceara.com.br/covid-19</w:t>
        </w:r>
      </w:hyperlink>
    </w:p>
    <w:p w14:paraId="795BF250" w14:textId="5E1E9548" w:rsidR="001C7196" w:rsidRPr="00A55672" w:rsidRDefault="001C7196" w:rsidP="00A55672">
      <w:pPr>
        <w:pStyle w:val="ListParagraph"/>
        <w:ind w:left="1434"/>
        <w:jc w:val="both"/>
        <w:rPr>
          <w:rFonts w:cstheme="minorHAnsi"/>
          <w:color w:val="8EAADB" w:themeColor="accent1" w:themeTint="99"/>
        </w:rPr>
      </w:pPr>
      <w:r w:rsidRPr="00A55672">
        <w:rPr>
          <w:rFonts w:cstheme="minorHAnsi"/>
          <w:color w:val="8EAADB" w:themeColor="accent1" w:themeTint="99"/>
        </w:rPr>
        <w:tab/>
      </w:r>
      <w:r w:rsidRPr="00A55672">
        <w:rPr>
          <w:rFonts w:cstheme="minorHAnsi"/>
          <w:color w:val="8EAADB" w:themeColor="accent1" w:themeTint="99"/>
        </w:rPr>
        <w:tab/>
      </w:r>
      <w:hyperlink r:id="rId14" w:history="1">
        <w:r w:rsidRPr="00A55672">
          <w:rPr>
            <w:rFonts w:cstheme="minorHAnsi"/>
            <w:color w:val="8EAADB" w:themeColor="accent1" w:themeTint="99"/>
          </w:rPr>
          <w:t>http://www.docasdoceara.com.br/documentos</w:t>
        </w:r>
      </w:hyperlink>
      <w:r w:rsidRPr="00A55672">
        <w:rPr>
          <w:rFonts w:cstheme="minorHAnsi"/>
          <w:color w:val="8EAADB" w:themeColor="accent1" w:themeTint="99"/>
        </w:rPr>
        <w:t xml:space="preserve"> (Relatório de Administração de 2020)</w:t>
      </w:r>
    </w:p>
    <w:p w14:paraId="1CD4D057" w14:textId="77777777" w:rsidR="007B44F8" w:rsidRPr="00113528" w:rsidRDefault="007B44F8" w:rsidP="00997F4A">
      <w:pPr>
        <w:pStyle w:val="ListParagraph"/>
        <w:ind w:left="1434"/>
        <w:jc w:val="both"/>
        <w:rPr>
          <w:rStyle w:val="A9"/>
          <w:rFonts w:ascii="Times New Roman" w:hAnsi="Times New Roman" w:cs="Times New Roman"/>
          <w:sz w:val="24"/>
          <w:szCs w:val="24"/>
          <w:u w:val="single"/>
        </w:rPr>
      </w:pPr>
    </w:p>
    <w:p w14:paraId="6388F3FB" w14:textId="77777777" w:rsidR="009E776B" w:rsidRPr="00113528" w:rsidRDefault="009E776B" w:rsidP="009E776B">
      <w:pPr>
        <w:pStyle w:val="Default"/>
        <w:ind w:left="1434"/>
        <w:jc w:val="both"/>
        <w:rPr>
          <w:rFonts w:ascii="Times New Roman" w:hAnsi="Times New Roman" w:cs="Times New Roman"/>
          <w:color w:val="auto"/>
          <w:highlight w:val="yellow"/>
        </w:rPr>
      </w:pPr>
    </w:p>
    <w:p w14:paraId="0EEB8047" w14:textId="370108B6" w:rsidR="009E776B" w:rsidRPr="00C50251" w:rsidRDefault="009E776B" w:rsidP="009E776B">
      <w:pPr>
        <w:ind w:left="720"/>
        <w:jc w:val="both"/>
        <w:rPr>
          <w:rFonts w:cstheme="minorHAnsi"/>
          <w:bCs/>
          <w:sz w:val="24"/>
          <w:szCs w:val="24"/>
          <w:u w:val="single"/>
        </w:rPr>
      </w:pPr>
      <w:r w:rsidRPr="00C50251">
        <w:rPr>
          <w:rFonts w:cstheme="minorHAnsi"/>
          <w:bCs/>
          <w:sz w:val="24"/>
          <w:szCs w:val="24"/>
          <w:u w:val="single"/>
        </w:rPr>
        <w:t>Canais de denúncia</w:t>
      </w:r>
    </w:p>
    <w:p w14:paraId="0F38EAAC" w14:textId="293F525C" w:rsidR="000F55BB" w:rsidRPr="00D66293" w:rsidRDefault="00D15E08" w:rsidP="00C50251">
      <w:pPr>
        <w:pStyle w:val="NormalWeb"/>
        <w:shd w:val="clear" w:color="auto" w:fill="FFFFFF"/>
        <w:spacing w:before="0" w:beforeAutospacing="0" w:after="0" w:afterAutospacing="0"/>
        <w:ind w:left="993"/>
        <w:jc w:val="both"/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</w:pPr>
      <w:r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  <w:t xml:space="preserve">Selo </w:t>
      </w:r>
      <w:r w:rsidR="000F55BB" w:rsidRPr="00D66293"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  <w:t>Ouvidoria.</w:t>
      </w:r>
    </w:p>
    <w:p w14:paraId="2F607428" w14:textId="77777777" w:rsidR="00DC0DA0" w:rsidRPr="00D66293" w:rsidRDefault="00DC0DA0" w:rsidP="00C50251">
      <w:pPr>
        <w:pStyle w:val="NormalWeb"/>
        <w:shd w:val="clear" w:color="auto" w:fill="FFFFFF"/>
        <w:spacing w:before="0" w:beforeAutospacing="0" w:after="0" w:afterAutospacing="0"/>
        <w:ind w:left="993"/>
        <w:jc w:val="both"/>
        <w:rPr>
          <w:rFonts w:asciiTheme="minorHAnsi" w:eastAsiaTheme="minorHAnsi" w:hAnsiTheme="minorHAnsi" w:cstheme="minorHAnsi"/>
          <w:color w:val="333333"/>
          <w:shd w:val="clear" w:color="auto" w:fill="FFFFFF"/>
          <w:lang w:eastAsia="en-US"/>
        </w:rPr>
      </w:pPr>
    </w:p>
    <w:p w14:paraId="3D19CA47" w14:textId="7D5F014E" w:rsidR="00DC0DA0" w:rsidRDefault="00997F4A" w:rsidP="003F5B94">
      <w:pPr>
        <w:pStyle w:val="ListParagraph"/>
        <w:ind w:left="1434"/>
        <w:jc w:val="both"/>
        <w:rPr>
          <w:rFonts w:cstheme="minorHAnsi"/>
          <w:color w:val="8EAADB" w:themeColor="accent1" w:themeTint="99"/>
        </w:rPr>
      </w:pPr>
      <w:r w:rsidRPr="00A55672">
        <w:rPr>
          <w:rFonts w:cstheme="minorHAnsi"/>
          <w:color w:val="8EAADB" w:themeColor="accent1" w:themeTint="99"/>
          <w:sz w:val="24"/>
          <w:szCs w:val="24"/>
        </w:rPr>
        <w:t>F</w:t>
      </w:r>
      <w:r w:rsidR="003F5B94" w:rsidRPr="00A55672">
        <w:rPr>
          <w:rFonts w:cstheme="minorHAnsi"/>
          <w:color w:val="8EAADB" w:themeColor="accent1" w:themeTint="99"/>
          <w:sz w:val="24"/>
          <w:szCs w:val="24"/>
        </w:rPr>
        <w:t>onte:</w:t>
      </w:r>
      <w:r w:rsidR="008B7C42" w:rsidRPr="00A55672">
        <w:rPr>
          <w:rFonts w:cstheme="minorHAnsi"/>
          <w:color w:val="8EAADB" w:themeColor="accent1" w:themeTint="99"/>
          <w:sz w:val="24"/>
          <w:szCs w:val="24"/>
        </w:rPr>
        <w:t xml:space="preserve"> </w:t>
      </w:r>
      <w:hyperlink r:id="rId15" w:history="1">
        <w:r w:rsidR="00DC0DA0" w:rsidRPr="00A55672">
          <w:rPr>
            <w:rFonts w:cstheme="minorHAnsi"/>
            <w:color w:val="8EAADB" w:themeColor="accent1" w:themeTint="99"/>
          </w:rPr>
          <w:t>http://www.docasdoceara.com.br/ouvidoria</w:t>
        </w:r>
      </w:hyperlink>
    </w:p>
    <w:p w14:paraId="40C20E97" w14:textId="77777777" w:rsidR="00C50251" w:rsidRPr="00A55672" w:rsidRDefault="00C50251" w:rsidP="003F5B94">
      <w:pPr>
        <w:pStyle w:val="ListParagraph"/>
        <w:ind w:left="1434"/>
        <w:jc w:val="both"/>
        <w:rPr>
          <w:rFonts w:cstheme="minorHAnsi"/>
          <w:color w:val="8EAADB" w:themeColor="accent1" w:themeTint="99"/>
          <w:sz w:val="24"/>
          <w:szCs w:val="24"/>
        </w:rPr>
      </w:pPr>
    </w:p>
    <w:p w14:paraId="73E1F38C" w14:textId="77777777" w:rsidR="00331FC6" w:rsidRPr="00113528" w:rsidRDefault="00331FC6" w:rsidP="00331FC6">
      <w:pPr>
        <w:pStyle w:val="ListParagraph"/>
        <w:ind w:left="1434"/>
        <w:jc w:val="both"/>
        <w:rPr>
          <w:rFonts w:ascii="Times New Roman" w:hAnsi="Times New Roman" w:cs="Times New Roman"/>
          <w:sz w:val="24"/>
          <w:szCs w:val="24"/>
        </w:rPr>
      </w:pPr>
    </w:p>
    <w:sectPr w:rsidR="00331FC6" w:rsidRPr="00113528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IN Next LT Pr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D0470"/>
    <w:multiLevelType w:val="hybridMultilevel"/>
    <w:tmpl w:val="E184028A"/>
    <w:lvl w:ilvl="0" w:tplc="04160001">
      <w:start w:val="1"/>
      <w:numFmt w:val="bullet"/>
      <w:lvlText w:val=""/>
      <w:lvlJc w:val="left"/>
      <w:pPr>
        <w:ind w:left="215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14" w:hanging="360"/>
      </w:pPr>
      <w:rPr>
        <w:rFonts w:ascii="Wingdings" w:hAnsi="Wingdings" w:hint="default"/>
      </w:rPr>
    </w:lvl>
  </w:abstractNum>
  <w:abstractNum w:abstractNumId="1" w15:restartNumberingAfterBreak="0">
    <w:nsid w:val="050B34B2"/>
    <w:multiLevelType w:val="hybridMultilevel"/>
    <w:tmpl w:val="775EE29A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7085DD1"/>
    <w:multiLevelType w:val="hybridMultilevel"/>
    <w:tmpl w:val="E3C494CE"/>
    <w:lvl w:ilvl="0" w:tplc="0416000F">
      <w:start w:val="1"/>
      <w:numFmt w:val="decimal"/>
      <w:lvlText w:val="%1."/>
      <w:lvlJc w:val="left"/>
      <w:pPr>
        <w:ind w:left="2154" w:hanging="360"/>
      </w:pPr>
    </w:lvl>
    <w:lvl w:ilvl="1" w:tplc="04160019" w:tentative="1">
      <w:start w:val="1"/>
      <w:numFmt w:val="lowerLetter"/>
      <w:lvlText w:val="%2."/>
      <w:lvlJc w:val="left"/>
      <w:pPr>
        <w:ind w:left="2874" w:hanging="360"/>
      </w:pPr>
    </w:lvl>
    <w:lvl w:ilvl="2" w:tplc="0416001B" w:tentative="1">
      <w:start w:val="1"/>
      <w:numFmt w:val="lowerRoman"/>
      <w:lvlText w:val="%3."/>
      <w:lvlJc w:val="right"/>
      <w:pPr>
        <w:ind w:left="3594" w:hanging="180"/>
      </w:pPr>
    </w:lvl>
    <w:lvl w:ilvl="3" w:tplc="0416000F" w:tentative="1">
      <w:start w:val="1"/>
      <w:numFmt w:val="decimal"/>
      <w:lvlText w:val="%4."/>
      <w:lvlJc w:val="left"/>
      <w:pPr>
        <w:ind w:left="4314" w:hanging="360"/>
      </w:pPr>
    </w:lvl>
    <w:lvl w:ilvl="4" w:tplc="04160019" w:tentative="1">
      <w:start w:val="1"/>
      <w:numFmt w:val="lowerLetter"/>
      <w:lvlText w:val="%5."/>
      <w:lvlJc w:val="left"/>
      <w:pPr>
        <w:ind w:left="5034" w:hanging="360"/>
      </w:pPr>
    </w:lvl>
    <w:lvl w:ilvl="5" w:tplc="0416001B" w:tentative="1">
      <w:start w:val="1"/>
      <w:numFmt w:val="lowerRoman"/>
      <w:lvlText w:val="%6."/>
      <w:lvlJc w:val="right"/>
      <w:pPr>
        <w:ind w:left="5754" w:hanging="180"/>
      </w:pPr>
    </w:lvl>
    <w:lvl w:ilvl="6" w:tplc="0416000F" w:tentative="1">
      <w:start w:val="1"/>
      <w:numFmt w:val="decimal"/>
      <w:lvlText w:val="%7."/>
      <w:lvlJc w:val="left"/>
      <w:pPr>
        <w:ind w:left="6474" w:hanging="360"/>
      </w:pPr>
    </w:lvl>
    <w:lvl w:ilvl="7" w:tplc="04160019" w:tentative="1">
      <w:start w:val="1"/>
      <w:numFmt w:val="lowerLetter"/>
      <w:lvlText w:val="%8."/>
      <w:lvlJc w:val="left"/>
      <w:pPr>
        <w:ind w:left="7194" w:hanging="360"/>
      </w:pPr>
    </w:lvl>
    <w:lvl w:ilvl="8" w:tplc="0416001B" w:tentative="1">
      <w:start w:val="1"/>
      <w:numFmt w:val="lowerRoman"/>
      <w:lvlText w:val="%9."/>
      <w:lvlJc w:val="right"/>
      <w:pPr>
        <w:ind w:left="7914" w:hanging="180"/>
      </w:pPr>
    </w:lvl>
  </w:abstractNum>
  <w:abstractNum w:abstractNumId="3" w15:restartNumberingAfterBreak="0">
    <w:nsid w:val="0F6B2681"/>
    <w:multiLevelType w:val="hybridMultilevel"/>
    <w:tmpl w:val="D82822D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DC2DF0"/>
    <w:multiLevelType w:val="hybridMultilevel"/>
    <w:tmpl w:val="EAE4C148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8110AF4"/>
    <w:multiLevelType w:val="hybridMultilevel"/>
    <w:tmpl w:val="DFCE970E"/>
    <w:lvl w:ilvl="0" w:tplc="0416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 w15:restartNumberingAfterBreak="0">
    <w:nsid w:val="222D62BC"/>
    <w:multiLevelType w:val="hybridMultilevel"/>
    <w:tmpl w:val="17161986"/>
    <w:lvl w:ilvl="0" w:tplc="8C14748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3081736"/>
    <w:multiLevelType w:val="multilevel"/>
    <w:tmpl w:val="4F1EC7A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  <w:color w:val="538135" w:themeColor="accent6" w:themeShade="BF"/>
      </w:rPr>
    </w:lvl>
  </w:abstractNum>
  <w:abstractNum w:abstractNumId="8" w15:restartNumberingAfterBreak="0">
    <w:nsid w:val="273E3235"/>
    <w:multiLevelType w:val="hybridMultilevel"/>
    <w:tmpl w:val="C41CE522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F1F0090"/>
    <w:multiLevelType w:val="hybridMultilevel"/>
    <w:tmpl w:val="6E449CBE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17D3BF4"/>
    <w:multiLevelType w:val="hybridMultilevel"/>
    <w:tmpl w:val="6B3C7F20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6093F62"/>
    <w:multiLevelType w:val="hybridMultilevel"/>
    <w:tmpl w:val="2834B5AA"/>
    <w:lvl w:ilvl="0" w:tplc="C46E587E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  <w:color w:val="auto"/>
      </w:rPr>
    </w:lvl>
    <w:lvl w:ilvl="1" w:tplc="0416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2" w15:restartNumberingAfterBreak="0">
    <w:nsid w:val="3EA57973"/>
    <w:multiLevelType w:val="hybridMultilevel"/>
    <w:tmpl w:val="EAA437E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58B286A"/>
    <w:multiLevelType w:val="hybridMultilevel"/>
    <w:tmpl w:val="DD661874"/>
    <w:lvl w:ilvl="0" w:tplc="59DA8BF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4A097E71"/>
    <w:multiLevelType w:val="hybridMultilevel"/>
    <w:tmpl w:val="3062893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ED50E5D"/>
    <w:multiLevelType w:val="hybridMultilevel"/>
    <w:tmpl w:val="D67608D2"/>
    <w:lvl w:ilvl="0" w:tplc="379E1E9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6053690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588060A4"/>
    <w:multiLevelType w:val="hybridMultilevel"/>
    <w:tmpl w:val="ABDA7E22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C1848E1"/>
    <w:multiLevelType w:val="multilevel"/>
    <w:tmpl w:val="4086D1E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12960" w:hanging="1440"/>
      </w:pPr>
      <w:rPr>
        <w:rFonts w:hint="default"/>
        <w:color w:val="538135" w:themeColor="accent6" w:themeShade="BF"/>
      </w:rPr>
    </w:lvl>
  </w:abstractNum>
  <w:abstractNum w:abstractNumId="19" w15:restartNumberingAfterBreak="0">
    <w:nsid w:val="645D178C"/>
    <w:multiLevelType w:val="hybridMultilevel"/>
    <w:tmpl w:val="0B62F258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662C04AA"/>
    <w:multiLevelType w:val="hybridMultilevel"/>
    <w:tmpl w:val="16227C5E"/>
    <w:lvl w:ilvl="0" w:tplc="A7423C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F3875ED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74EB3262"/>
    <w:multiLevelType w:val="hybridMultilevel"/>
    <w:tmpl w:val="3F18DA76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18"/>
  </w:num>
  <w:num w:numId="3">
    <w:abstractNumId w:val="7"/>
  </w:num>
  <w:num w:numId="4">
    <w:abstractNumId w:val="20"/>
  </w:num>
  <w:num w:numId="5">
    <w:abstractNumId w:val="21"/>
  </w:num>
  <w:num w:numId="6">
    <w:abstractNumId w:val="16"/>
  </w:num>
  <w:num w:numId="7">
    <w:abstractNumId w:val="11"/>
  </w:num>
  <w:num w:numId="8">
    <w:abstractNumId w:val="12"/>
  </w:num>
  <w:num w:numId="9">
    <w:abstractNumId w:val="8"/>
  </w:num>
  <w:num w:numId="10">
    <w:abstractNumId w:val="22"/>
  </w:num>
  <w:num w:numId="11">
    <w:abstractNumId w:val="4"/>
  </w:num>
  <w:num w:numId="12">
    <w:abstractNumId w:val="19"/>
  </w:num>
  <w:num w:numId="13">
    <w:abstractNumId w:val="13"/>
  </w:num>
  <w:num w:numId="14">
    <w:abstractNumId w:val="10"/>
  </w:num>
  <w:num w:numId="15">
    <w:abstractNumId w:val="0"/>
  </w:num>
  <w:num w:numId="16">
    <w:abstractNumId w:val="14"/>
  </w:num>
  <w:num w:numId="17">
    <w:abstractNumId w:val="2"/>
  </w:num>
  <w:num w:numId="18">
    <w:abstractNumId w:val="15"/>
  </w:num>
  <w:num w:numId="19">
    <w:abstractNumId w:val="5"/>
  </w:num>
  <w:num w:numId="20">
    <w:abstractNumId w:val="9"/>
  </w:num>
  <w:num w:numId="21">
    <w:abstractNumId w:val="3"/>
  </w:num>
  <w:num w:numId="22">
    <w:abstractNumId w:val="1"/>
  </w:num>
  <w:num w:numId="23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pt-BR" w:vendorID="64" w:dllVersion="6" w:nlCheck="1" w:checkStyle="0"/>
  <w:activeWritingStyle w:appName="MSWord" w:lang="pt-BR" w:vendorID="64" w:dllVersion="0" w:nlCheck="1" w:checkStyle="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0DBB"/>
    <w:rsid w:val="000008AC"/>
    <w:rsid w:val="00005046"/>
    <w:rsid w:val="00017712"/>
    <w:rsid w:val="00034328"/>
    <w:rsid w:val="00042091"/>
    <w:rsid w:val="00061427"/>
    <w:rsid w:val="0007453F"/>
    <w:rsid w:val="00075853"/>
    <w:rsid w:val="00082260"/>
    <w:rsid w:val="000A1DB7"/>
    <w:rsid w:val="000D191A"/>
    <w:rsid w:val="000E3D1C"/>
    <w:rsid w:val="000E484E"/>
    <w:rsid w:val="000F55BB"/>
    <w:rsid w:val="00106BE8"/>
    <w:rsid w:val="00113528"/>
    <w:rsid w:val="0012548E"/>
    <w:rsid w:val="00125B2C"/>
    <w:rsid w:val="00144DAE"/>
    <w:rsid w:val="00180A6B"/>
    <w:rsid w:val="001B40EE"/>
    <w:rsid w:val="001C22B3"/>
    <w:rsid w:val="001C7196"/>
    <w:rsid w:val="001D10E4"/>
    <w:rsid w:val="001D430D"/>
    <w:rsid w:val="00212309"/>
    <w:rsid w:val="00236E32"/>
    <w:rsid w:val="00244107"/>
    <w:rsid w:val="002924D2"/>
    <w:rsid w:val="00294FC5"/>
    <w:rsid w:val="002A050A"/>
    <w:rsid w:val="002A41C0"/>
    <w:rsid w:val="002A7D4C"/>
    <w:rsid w:val="002D0759"/>
    <w:rsid w:val="00306146"/>
    <w:rsid w:val="00322445"/>
    <w:rsid w:val="00331FC6"/>
    <w:rsid w:val="00335399"/>
    <w:rsid w:val="003478D3"/>
    <w:rsid w:val="0035294D"/>
    <w:rsid w:val="00371A3D"/>
    <w:rsid w:val="003C0DBB"/>
    <w:rsid w:val="003D5015"/>
    <w:rsid w:val="003D5C52"/>
    <w:rsid w:val="003E1E49"/>
    <w:rsid w:val="003F5B94"/>
    <w:rsid w:val="004025B2"/>
    <w:rsid w:val="004040FC"/>
    <w:rsid w:val="00422C5C"/>
    <w:rsid w:val="00495706"/>
    <w:rsid w:val="004A66CB"/>
    <w:rsid w:val="004B28D9"/>
    <w:rsid w:val="00521441"/>
    <w:rsid w:val="00536CDF"/>
    <w:rsid w:val="00552F68"/>
    <w:rsid w:val="0059521F"/>
    <w:rsid w:val="00597C1C"/>
    <w:rsid w:val="005A3ACA"/>
    <w:rsid w:val="005C4DD1"/>
    <w:rsid w:val="005E2C05"/>
    <w:rsid w:val="00602221"/>
    <w:rsid w:val="006142EF"/>
    <w:rsid w:val="00652DB0"/>
    <w:rsid w:val="00671866"/>
    <w:rsid w:val="00672851"/>
    <w:rsid w:val="006742F2"/>
    <w:rsid w:val="00675031"/>
    <w:rsid w:val="006818DF"/>
    <w:rsid w:val="0068677D"/>
    <w:rsid w:val="006A035A"/>
    <w:rsid w:val="006A2B72"/>
    <w:rsid w:val="00726771"/>
    <w:rsid w:val="007303AA"/>
    <w:rsid w:val="00753DA2"/>
    <w:rsid w:val="0079318A"/>
    <w:rsid w:val="00794E67"/>
    <w:rsid w:val="007A093B"/>
    <w:rsid w:val="007A429B"/>
    <w:rsid w:val="007B0D77"/>
    <w:rsid w:val="007B44F8"/>
    <w:rsid w:val="007C4B61"/>
    <w:rsid w:val="0080770C"/>
    <w:rsid w:val="00821B50"/>
    <w:rsid w:val="00826B68"/>
    <w:rsid w:val="00832676"/>
    <w:rsid w:val="008456D4"/>
    <w:rsid w:val="00856768"/>
    <w:rsid w:val="00891EEF"/>
    <w:rsid w:val="0089395F"/>
    <w:rsid w:val="008B2484"/>
    <w:rsid w:val="008B7C42"/>
    <w:rsid w:val="008D0B42"/>
    <w:rsid w:val="008D3D64"/>
    <w:rsid w:val="00963E4D"/>
    <w:rsid w:val="00973625"/>
    <w:rsid w:val="00993728"/>
    <w:rsid w:val="00995ED3"/>
    <w:rsid w:val="00997F4A"/>
    <w:rsid w:val="009A264F"/>
    <w:rsid w:val="009B12F2"/>
    <w:rsid w:val="009C18A0"/>
    <w:rsid w:val="009C3A49"/>
    <w:rsid w:val="009D5416"/>
    <w:rsid w:val="009E776B"/>
    <w:rsid w:val="00A010E2"/>
    <w:rsid w:val="00A1682A"/>
    <w:rsid w:val="00A51877"/>
    <w:rsid w:val="00A55672"/>
    <w:rsid w:val="00A65F5F"/>
    <w:rsid w:val="00A965F2"/>
    <w:rsid w:val="00AB0375"/>
    <w:rsid w:val="00AC119F"/>
    <w:rsid w:val="00AE3597"/>
    <w:rsid w:val="00B24986"/>
    <w:rsid w:val="00B27B39"/>
    <w:rsid w:val="00B60A40"/>
    <w:rsid w:val="00B803DF"/>
    <w:rsid w:val="00B95116"/>
    <w:rsid w:val="00BB5DA2"/>
    <w:rsid w:val="00BC3BC0"/>
    <w:rsid w:val="00C11539"/>
    <w:rsid w:val="00C16BD7"/>
    <w:rsid w:val="00C47DD4"/>
    <w:rsid w:val="00C50251"/>
    <w:rsid w:val="00C75894"/>
    <w:rsid w:val="00C87484"/>
    <w:rsid w:val="00CA2029"/>
    <w:rsid w:val="00CC3C35"/>
    <w:rsid w:val="00CC6A5A"/>
    <w:rsid w:val="00CD41C7"/>
    <w:rsid w:val="00CE077D"/>
    <w:rsid w:val="00CE44C4"/>
    <w:rsid w:val="00CE7449"/>
    <w:rsid w:val="00CF0B0B"/>
    <w:rsid w:val="00CF2441"/>
    <w:rsid w:val="00CF46C7"/>
    <w:rsid w:val="00D15E08"/>
    <w:rsid w:val="00D242EA"/>
    <w:rsid w:val="00D27170"/>
    <w:rsid w:val="00D43EA8"/>
    <w:rsid w:val="00D533C8"/>
    <w:rsid w:val="00D66293"/>
    <w:rsid w:val="00D92B6C"/>
    <w:rsid w:val="00DC0DA0"/>
    <w:rsid w:val="00DD3F67"/>
    <w:rsid w:val="00DD5B2C"/>
    <w:rsid w:val="00E1430A"/>
    <w:rsid w:val="00E2101C"/>
    <w:rsid w:val="00E21EA3"/>
    <w:rsid w:val="00E46CB6"/>
    <w:rsid w:val="00E55EDB"/>
    <w:rsid w:val="00E56607"/>
    <w:rsid w:val="00E63812"/>
    <w:rsid w:val="00EA22A0"/>
    <w:rsid w:val="00F10145"/>
    <w:rsid w:val="00F12E60"/>
    <w:rsid w:val="00F626C7"/>
    <w:rsid w:val="00F64632"/>
    <w:rsid w:val="00FA49F3"/>
    <w:rsid w:val="00FB2A91"/>
    <w:rsid w:val="00FC39BB"/>
    <w:rsid w:val="00FC464D"/>
    <w:rsid w:val="00FD54FE"/>
    <w:rsid w:val="00FF13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FD67B1"/>
  <w15:chartTrackingRefBased/>
  <w15:docId w15:val="{3301A8E8-C95E-4515-AF98-FBA3803DC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D5C52"/>
    <w:rPr>
      <w:color w:val="0563C1" w:themeColor="hyperlink"/>
      <w:u w:val="single"/>
    </w:rPr>
  </w:style>
  <w:style w:type="character" w:customStyle="1" w:styleId="MenoPendente1">
    <w:name w:val="Menção Pendente1"/>
    <w:basedOn w:val="DefaultParagraphFont"/>
    <w:uiPriority w:val="99"/>
    <w:semiHidden/>
    <w:unhideWhenUsed/>
    <w:rsid w:val="003D5C5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E21EA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21EA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21EA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21EA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21EA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21EA3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21E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1EA3"/>
    <w:rPr>
      <w:rFonts w:ascii="Segoe UI" w:hAnsi="Segoe UI" w:cs="Segoe UI"/>
      <w:sz w:val="18"/>
      <w:szCs w:val="18"/>
    </w:rPr>
  </w:style>
  <w:style w:type="character" w:customStyle="1" w:styleId="A9">
    <w:name w:val="A9"/>
    <w:uiPriority w:val="99"/>
    <w:rsid w:val="007B0D77"/>
    <w:rPr>
      <w:rFonts w:cs="DIN Next LT Pro"/>
      <w:color w:val="000000"/>
    </w:rPr>
  </w:style>
  <w:style w:type="paragraph" w:customStyle="1" w:styleId="Pa8">
    <w:name w:val="Pa8"/>
    <w:basedOn w:val="Normal"/>
    <w:next w:val="Normal"/>
    <w:uiPriority w:val="99"/>
    <w:rsid w:val="008D0B42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Pa36">
    <w:name w:val="Pa36"/>
    <w:basedOn w:val="Normal"/>
    <w:next w:val="Normal"/>
    <w:uiPriority w:val="99"/>
    <w:rsid w:val="00CE077D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Default">
    <w:name w:val="Default"/>
    <w:rsid w:val="00AE3597"/>
    <w:pPr>
      <w:autoSpaceDE w:val="0"/>
      <w:autoSpaceDN w:val="0"/>
      <w:adjustRightInd w:val="0"/>
      <w:spacing w:after="0" w:line="240" w:lineRule="auto"/>
    </w:pPr>
    <w:rPr>
      <w:rFonts w:ascii="DIN Next LT Pro" w:hAnsi="DIN Next LT Pro" w:cs="DIN Next LT Pro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4957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Strong">
    <w:name w:val="Strong"/>
    <w:basedOn w:val="DefaultParagraphFont"/>
    <w:uiPriority w:val="22"/>
    <w:qFormat/>
    <w:rsid w:val="00963E4D"/>
    <w:rPr>
      <w:b/>
      <w:bCs/>
    </w:rPr>
  </w:style>
  <w:style w:type="paragraph" w:customStyle="1" w:styleId="font8">
    <w:name w:val="font_8"/>
    <w:basedOn w:val="Normal"/>
    <w:rsid w:val="00144D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wixguard">
    <w:name w:val="wixguard"/>
    <w:basedOn w:val="DefaultParagraphFont"/>
    <w:rsid w:val="00144D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7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1590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492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1381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76658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56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075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93835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117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658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608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44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50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18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0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5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37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3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643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792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yperlink" Target="http://www.docasdoceara.com.br/covid-19" TargetMode="Externa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12" Type="http://schemas.openxmlformats.org/officeDocument/2006/relationships/hyperlink" Target="http://www.ceagesp.gov.br/acesso-a-informacao/governanca/plano-diretor/etica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://www.docasdoceara.com.br/seguran%C3%A7a-e-meio-ambiente" TargetMode="External"/><Relationship Id="rId11" Type="http://schemas.openxmlformats.org/officeDocument/2006/relationships/hyperlink" Target="http://www.docasdoceara.com.br/documentos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docasdoceara.com.br/ouvidoria" TargetMode="External"/><Relationship Id="rId10" Type="http://schemas.openxmlformats.org/officeDocument/2006/relationships/hyperlink" Target="http://www.docasdoceara.com.br/documentos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81d8a168-ae8b-4fa7-bbf1-b166684a3bb8.filesusr.com/ugd/a321a8_74b963d771464a97b4f078712cd376fa.pdf" TargetMode="External"/><Relationship Id="rId14" Type="http://schemas.openxmlformats.org/officeDocument/2006/relationships/hyperlink" Target="http://www.docasdoceara.com.br/documentos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A29C3E-1198-4AF3-8ECE-EE840DD22E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333</Words>
  <Characters>1900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BRAGA BARRETO SAMPAIO</dc:creator>
  <cp:keywords/>
  <dc:description/>
  <cp:lastModifiedBy>NATHALIA BAENA OHANA</cp:lastModifiedBy>
  <cp:revision>2</cp:revision>
  <dcterms:created xsi:type="dcterms:W3CDTF">2021-06-26T01:15:00Z</dcterms:created>
  <dcterms:modified xsi:type="dcterms:W3CDTF">2021-06-26T01:15:00Z</dcterms:modified>
</cp:coreProperties>
</file>